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Количество малых и средних предприятий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(на 31.12.202</w:t>
      </w:r>
      <w:r w:rsidR="0008153D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08153D">
        <w:rPr>
          <w:rFonts w:ascii="Arial" w:eastAsia="Calibri" w:hAnsi="Arial" w:cs="Arial"/>
          <w:sz w:val="24"/>
          <w:szCs w:val="24"/>
          <w:lang w:eastAsia="ru-RU"/>
        </w:rPr>
        <w:t>251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>ед.;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- средних предприятий –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08153D">
        <w:rPr>
          <w:rFonts w:ascii="Arial" w:eastAsia="Calibri" w:hAnsi="Arial" w:cs="Arial"/>
          <w:sz w:val="24"/>
          <w:szCs w:val="24"/>
          <w:lang w:eastAsia="ru-RU"/>
        </w:rPr>
        <w:t>95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>ед.;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- микропредприятий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–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A84845">
        <w:rPr>
          <w:rFonts w:ascii="Arial" w:eastAsia="Calibri" w:hAnsi="Arial" w:cs="Arial"/>
          <w:sz w:val="24"/>
          <w:szCs w:val="24"/>
          <w:lang w:eastAsia="ru-RU"/>
        </w:rPr>
        <w:t>1</w:t>
      </w:r>
      <w:r w:rsidR="0008153D">
        <w:rPr>
          <w:rFonts w:ascii="Arial" w:eastAsia="Calibri" w:hAnsi="Arial" w:cs="Arial"/>
          <w:sz w:val="24"/>
          <w:szCs w:val="24"/>
          <w:lang w:eastAsia="ru-RU"/>
        </w:rPr>
        <w:t>016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ед. 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F0845" w:rsidRPr="0008153D" w:rsidRDefault="000F0845" w:rsidP="0008153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0F0845">
        <w:rPr>
          <w:rFonts w:ascii="Arial" w:eastAsia="Times New Roman" w:hAnsi="Arial" w:cs="Arial"/>
          <w:sz w:val="24"/>
          <w:szCs w:val="24"/>
          <w:lang w:eastAsia="ru-RU"/>
        </w:rPr>
        <w:t>о итогам 202</w:t>
      </w:r>
      <w:r w:rsidR="0008153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F0845">
        <w:rPr>
          <w:rFonts w:ascii="Arial" w:eastAsia="Times New Roman" w:hAnsi="Arial" w:cs="Arial"/>
          <w:sz w:val="24"/>
          <w:szCs w:val="24"/>
          <w:lang w:eastAsia="ru-RU"/>
        </w:rPr>
        <w:t xml:space="preserve"> года в г. Ростове-на-Дону </w:t>
      </w:r>
      <w:r w:rsidR="00A84845" w:rsidRPr="00A84845">
        <w:rPr>
          <w:rFonts w:ascii="Arial" w:eastAsia="Times New Roman" w:hAnsi="Arial" w:cs="Arial"/>
          <w:sz w:val="24"/>
          <w:szCs w:val="24"/>
          <w:lang w:eastAsia="ru-RU"/>
        </w:rPr>
        <w:t xml:space="preserve">насчитывается </w:t>
      </w:r>
      <w:r w:rsidR="0008153D" w:rsidRPr="0008153D">
        <w:rPr>
          <w:rFonts w:ascii="Arial" w:eastAsia="Times New Roman" w:hAnsi="Arial" w:cs="Arial"/>
          <w:sz w:val="24"/>
          <w:szCs w:val="24"/>
          <w:lang w:eastAsia="ru-RU"/>
        </w:rPr>
        <w:t>23,5 тыс. субъектов  малого и среднего предпринимательства (в том числе 21 тыс. микропредприятий и 2,3 тыс. малых предприятий), что на 2,4 процента меньше, чем годом ранее.</w:t>
      </w:r>
    </w:p>
    <w:p w:rsidR="0008153D" w:rsidRPr="0008153D" w:rsidRDefault="0008153D" w:rsidP="0008153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8153D" w:rsidRPr="0008153D" w:rsidRDefault="0008153D" w:rsidP="0008153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153D">
        <w:rPr>
          <w:rFonts w:ascii="Arial" w:eastAsia="Times New Roman" w:hAnsi="Arial" w:cs="Arial"/>
          <w:sz w:val="24"/>
          <w:szCs w:val="24"/>
          <w:lang w:eastAsia="ru-RU"/>
        </w:rPr>
        <w:t>Отраслевая структура субъектов малого и среднего бизнеса в течение последних лет остается достаточно устойчивой и стабильной  – в приоритете, как и в целом по России, стабильно остается торговля. На второй ступени закрепился строительный бизнес. Завершает тройку лидеров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A84845" w:rsidRPr="00A84845" w:rsidRDefault="00A84845" w:rsidP="00A84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153D" w:rsidRPr="0008153D" w:rsidRDefault="0008153D" w:rsidP="0008153D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08153D">
        <w:rPr>
          <w:rFonts w:ascii="Arial" w:eastAsia="Times New Roman" w:hAnsi="Arial" w:cs="Times New Roman"/>
          <w:b/>
          <w:szCs w:val="24"/>
          <w:lang w:eastAsia="ru-RU"/>
        </w:rPr>
        <w:t>Распределение малых и средних предприятий по основным видам экономической деятельности г. Ростова-на-Дону</w:t>
      </w:r>
    </w:p>
    <w:p w:rsidR="0008153D" w:rsidRPr="0008153D" w:rsidRDefault="0008153D" w:rsidP="0008153D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08153D">
        <w:rPr>
          <w:rFonts w:ascii="Arial" w:eastAsia="Times New Roman" w:hAnsi="Arial" w:cs="Times New Roman"/>
          <w:b/>
          <w:noProof/>
          <w:szCs w:val="24"/>
          <w:lang w:eastAsia="ru-RU"/>
        </w:rPr>
        <w:t>в январе-декабре 2025</w:t>
      </w:r>
      <w:r w:rsidRPr="0008153D">
        <w:rPr>
          <w:rFonts w:ascii="Arial" w:eastAsia="Times New Roman" w:hAnsi="Arial" w:cs="Times New Roman"/>
          <w:b/>
          <w:szCs w:val="24"/>
          <w:lang w:eastAsia="ru-RU"/>
        </w:rPr>
        <w:t xml:space="preserve"> года</w:t>
      </w:r>
    </w:p>
    <w:p w:rsidR="0008153D" w:rsidRPr="0008153D" w:rsidRDefault="0008153D" w:rsidP="0008153D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  <w:r w:rsidRPr="0008153D">
        <w:rPr>
          <w:rFonts w:ascii="Arial" w:eastAsia="Times New Roman" w:hAnsi="Arial" w:cs="Times New Roman"/>
          <w:i/>
          <w:szCs w:val="24"/>
          <w:lang w:eastAsia="ru-RU"/>
        </w:rPr>
        <w:t>(в процентах к итогу)</w:t>
      </w:r>
    </w:p>
    <w:p w:rsidR="0008153D" w:rsidRPr="0008153D" w:rsidRDefault="0008153D" w:rsidP="0008153D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</w:p>
    <w:p w:rsidR="0008153D" w:rsidRPr="0008153D" w:rsidRDefault="0008153D" w:rsidP="0008153D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</w:p>
    <w:p w:rsidR="0008153D" w:rsidRPr="0008153D" w:rsidRDefault="0008153D" w:rsidP="0008153D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szCs w:val="20"/>
          <w:lang w:eastAsia="ru-RU"/>
        </w:rPr>
      </w:pPr>
    </w:p>
    <w:p w:rsidR="0008153D" w:rsidRPr="0008153D" w:rsidRDefault="0008153D" w:rsidP="0008153D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szCs w:val="20"/>
          <w:lang w:eastAsia="ru-RU"/>
        </w:rPr>
      </w:pP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08153D" w:rsidRPr="0008153D" w:rsidTr="00FB2003"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21" name="Рисунок 21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33,1%</w:t>
            </w:r>
          </w:p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</w:tr>
      <w:tr w:rsidR="0008153D" w:rsidRPr="0008153D" w:rsidTr="00FB2003"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27660" cy="327660"/>
                  <wp:effectExtent l="0" t="0" r="0" b="0"/>
                  <wp:docPr id="20" name="Рисунок 20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13,0%</w:t>
            </w:r>
          </w:p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08153D" w:rsidRPr="0008153D" w:rsidTr="00FB2003">
        <w:trPr>
          <w:trHeight w:val="474"/>
        </w:trPr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66090" cy="414020"/>
                  <wp:effectExtent l="0" t="0" r="0" b="5080"/>
                  <wp:docPr id="19" name="Рисунок 19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D" w:rsidRPr="0008153D" w:rsidRDefault="0008153D" w:rsidP="0008153D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10,5%</w:t>
            </w:r>
          </w:p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08153D" w:rsidRPr="0008153D" w:rsidTr="00FB2003">
        <w:trPr>
          <w:trHeight w:val="907"/>
        </w:trPr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18" name="Рисунок 18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8,9%</w:t>
            </w:r>
          </w:p>
        </w:tc>
      </w:tr>
      <w:tr w:rsidR="0008153D" w:rsidRPr="0008153D" w:rsidTr="00FB2003"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14020" cy="431165"/>
                  <wp:effectExtent l="0" t="0" r="5080" b="6985"/>
                  <wp:docPr id="17" name="Рисунок 17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D" w:rsidRPr="0008153D" w:rsidRDefault="0008153D" w:rsidP="0008153D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8,1%</w:t>
            </w:r>
          </w:p>
        </w:tc>
      </w:tr>
      <w:tr w:rsidR="0008153D" w:rsidRPr="0008153D" w:rsidTr="00FB2003"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4345" cy="344805"/>
                  <wp:effectExtent l="0" t="0" r="1905" b="0"/>
                  <wp:docPr id="16" name="Рисунок 16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7,0%</w:t>
            </w:r>
          </w:p>
        </w:tc>
      </w:tr>
      <w:tr w:rsidR="0008153D" w:rsidRPr="0008153D" w:rsidTr="00FB2003"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7660" cy="336550"/>
                  <wp:effectExtent l="0" t="0" r="0" b="6350"/>
                  <wp:docPr id="15" name="Рисунок 15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8153D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3,5%</w:t>
            </w:r>
          </w:p>
        </w:tc>
      </w:tr>
      <w:tr w:rsidR="0008153D" w:rsidRPr="0008153D" w:rsidTr="00FB2003">
        <w:tc>
          <w:tcPr>
            <w:tcW w:w="1101" w:type="dxa"/>
            <w:shd w:val="clear" w:color="auto" w:fill="auto"/>
          </w:tcPr>
          <w:p w:rsidR="0008153D" w:rsidRPr="0008153D" w:rsidRDefault="0008153D" w:rsidP="0008153D">
            <w:pPr>
              <w:spacing w:after="0"/>
              <w:jc w:val="both"/>
              <w:rPr>
                <w:rFonts w:ascii="Arial" w:eastAsia="Times New Roman" w:hAnsi="Arial" w:cs="Times New Roman"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/>
              <w:rPr>
                <w:rFonts w:ascii="Arial" w:eastAsia="Times New Roman" w:hAnsi="Arial" w:cs="Times New Roman"/>
                <w:b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color w:val="FF0000"/>
                <w:szCs w:val="20"/>
                <w:lang w:eastAsia="ru-RU"/>
              </w:rPr>
            </w:pPr>
          </w:p>
        </w:tc>
      </w:tr>
    </w:tbl>
    <w:p w:rsidR="0008153D" w:rsidRDefault="0008153D" w:rsidP="00A84845">
      <w:pPr>
        <w:pStyle w:val="a3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</w:p>
    <w:p w:rsidR="0008153D" w:rsidRDefault="0008153D" w:rsidP="00A84845">
      <w:pPr>
        <w:pStyle w:val="a3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</w:p>
    <w:p w:rsidR="0008153D" w:rsidRDefault="0008153D" w:rsidP="00A84845">
      <w:pPr>
        <w:pStyle w:val="a3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</w:p>
    <w:p w:rsidR="0008153D" w:rsidRPr="0008153D" w:rsidRDefault="0008153D" w:rsidP="0008153D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8153D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По данным Единого реестра субъектов малого и среднего предпринимательства на 10.01.2026 в городе Ростове-на-Дону было зарегистрировано 51979 индивидуальных предпринимателей, из них по предварительной экспериментальной оценке осуществляли деятельность, т.е. были экономически активны, 36288 индивидуальных предпринимателей.</w:t>
      </w:r>
    </w:p>
    <w:p w:rsidR="0008153D" w:rsidRPr="0008153D" w:rsidRDefault="0008153D" w:rsidP="0008153D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:rsidR="0008153D" w:rsidRPr="0008153D" w:rsidRDefault="0008153D" w:rsidP="0008153D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8153D">
        <w:rPr>
          <w:rFonts w:ascii="Arial" w:eastAsia="Times New Roman" w:hAnsi="Arial" w:cs="Arial"/>
          <w:bCs/>
          <w:sz w:val="24"/>
          <w:szCs w:val="24"/>
          <w:lang w:eastAsia="ru-RU"/>
        </w:rPr>
        <w:t>Наиболее широко ИП представлены в торговом секторе - здесь сосредоточено 37,9 процента ИП г. Ростова-на-Дону. 9,5 процента ИП города задействованы в сфере операций с недвижимым имуществом, 9 процентов занимаются деятельностью профессиональной, научной и технической,  8,8 процента оказывают услуги по транспортировке и хранению, 7,3 процента  осуществляют строительную деятельность. В обрабатывающих производствах занято 5,4 процента индивидуальных предпринимателей города.</w:t>
      </w:r>
    </w:p>
    <w:p w:rsidR="0008153D" w:rsidRPr="0008153D" w:rsidRDefault="0008153D" w:rsidP="0008153D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:rsidR="0008153D" w:rsidRPr="0008153D" w:rsidRDefault="0008153D" w:rsidP="0008153D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815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</w:t>
      </w:r>
      <w:r w:rsidRPr="000815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Количество индивидуальных предпринимателей </w:t>
      </w:r>
    </w:p>
    <w:p w:rsidR="0008153D" w:rsidRPr="0008153D" w:rsidRDefault="0008153D" w:rsidP="0008153D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15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г. Ростове-на-Дону в разрезе основных видов экономической деятельности </w:t>
      </w:r>
      <w:bookmarkStart w:id="0" w:name="_GoBack"/>
      <w:bookmarkEnd w:id="0"/>
      <w:r w:rsidRPr="0008153D">
        <w:rPr>
          <w:rFonts w:ascii="Arial" w:eastAsia="Times New Roman" w:hAnsi="Arial" w:cs="Arial"/>
          <w:b/>
          <w:sz w:val="24"/>
          <w:szCs w:val="24"/>
          <w:lang w:eastAsia="ru-RU"/>
        </w:rPr>
        <w:t>на 10.01.2026 года</w:t>
      </w:r>
    </w:p>
    <w:p w:rsidR="0008153D" w:rsidRPr="0008153D" w:rsidRDefault="0008153D" w:rsidP="00081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153D">
        <w:rPr>
          <w:rFonts w:ascii="Arial" w:eastAsia="Times New Roman" w:hAnsi="Arial" w:cs="Arial"/>
          <w:sz w:val="24"/>
          <w:szCs w:val="24"/>
          <w:lang w:eastAsia="ru-RU"/>
        </w:rPr>
        <w:t>(по данным единого реестра субъектов малого и среднего предпринимательства)</w:t>
      </w:r>
    </w:p>
    <w:p w:rsidR="0008153D" w:rsidRPr="0008153D" w:rsidRDefault="0008153D" w:rsidP="0008153D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color w:val="FF0000"/>
          <w:sz w:val="24"/>
          <w:szCs w:val="24"/>
          <w:highlight w:val="yellow"/>
          <w:lang w:eastAsia="ru-RU"/>
        </w:rPr>
      </w:pPr>
    </w:p>
    <w:p w:rsidR="0008153D" w:rsidRPr="0008153D" w:rsidRDefault="0008153D" w:rsidP="0008153D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color w:val="FF0000"/>
          <w:sz w:val="24"/>
          <w:szCs w:val="24"/>
          <w:highlight w:val="yellow"/>
          <w:lang w:eastAsia="ru-RU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08153D" w:rsidRPr="0008153D" w:rsidTr="00FB2003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Количество ИП</w:t>
            </w:r>
          </w:p>
        </w:tc>
      </w:tr>
      <w:tr w:rsidR="0008153D" w:rsidRPr="0008153D" w:rsidTr="00FB2003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ru-RU"/>
              </w:rPr>
              <w:t>Всего, ед.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  <w:t>Удельный вес, %</w:t>
            </w:r>
          </w:p>
        </w:tc>
      </w:tr>
      <w:tr w:rsidR="0008153D" w:rsidRPr="0008153D" w:rsidTr="00FB2003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51979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08153D" w:rsidRPr="0008153D" w:rsidTr="00FB2003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2808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5,4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3777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7,3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19675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37,9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4550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8,8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1841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3,5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4,4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4941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9,5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4698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9,0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2757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08153D" w:rsidRPr="0008153D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153D" w:rsidRPr="0008153D" w:rsidRDefault="0008153D" w:rsidP="0008153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4632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53D" w:rsidRPr="0008153D" w:rsidRDefault="0008153D" w:rsidP="0008153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8153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8,9</w:t>
            </w:r>
          </w:p>
        </w:tc>
      </w:tr>
    </w:tbl>
    <w:p w:rsidR="0008153D" w:rsidRPr="0008153D" w:rsidRDefault="0008153D" w:rsidP="0008153D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p w:rsidR="0008153D" w:rsidRPr="0008153D" w:rsidRDefault="0008153D" w:rsidP="0008153D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p w:rsidR="00FD7FD2" w:rsidRPr="00FD7FD2" w:rsidRDefault="00FD7FD2" w:rsidP="0008153D">
      <w:pPr>
        <w:pStyle w:val="a3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/>
          <w:color w:val="FF0000"/>
        </w:rPr>
      </w:pPr>
    </w:p>
    <w:sectPr w:rsidR="00FD7FD2" w:rsidRPr="00FD7FD2" w:rsidSect="00A8484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73D" w:rsidRDefault="0007073D" w:rsidP="000F0845">
      <w:pPr>
        <w:spacing w:after="0" w:line="240" w:lineRule="auto"/>
      </w:pPr>
      <w:r>
        <w:separator/>
      </w:r>
    </w:p>
  </w:endnote>
  <w:endnote w:type="continuationSeparator" w:id="0">
    <w:p w:rsidR="0007073D" w:rsidRDefault="0007073D" w:rsidP="000F0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73D" w:rsidRDefault="0007073D" w:rsidP="000F0845">
      <w:pPr>
        <w:spacing w:after="0" w:line="240" w:lineRule="auto"/>
      </w:pPr>
      <w:r>
        <w:separator/>
      </w:r>
    </w:p>
  </w:footnote>
  <w:footnote w:type="continuationSeparator" w:id="0">
    <w:p w:rsidR="0007073D" w:rsidRDefault="0007073D" w:rsidP="000F08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073D"/>
    <w:rsid w:val="0008153D"/>
    <w:rsid w:val="0008241A"/>
    <w:rsid w:val="000B7A92"/>
    <w:rsid w:val="000F0845"/>
    <w:rsid w:val="00131C5D"/>
    <w:rsid w:val="001561E6"/>
    <w:rsid w:val="001A3607"/>
    <w:rsid w:val="0047296B"/>
    <w:rsid w:val="0050446B"/>
    <w:rsid w:val="005D2E6A"/>
    <w:rsid w:val="006E37A9"/>
    <w:rsid w:val="00891032"/>
    <w:rsid w:val="009369EC"/>
    <w:rsid w:val="0095629C"/>
    <w:rsid w:val="009971D6"/>
    <w:rsid w:val="00A37443"/>
    <w:rsid w:val="00A84845"/>
    <w:rsid w:val="00CE7F23"/>
    <w:rsid w:val="00E8504D"/>
    <w:rsid w:val="00FA5F92"/>
    <w:rsid w:val="00FD7FD2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6FB9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FA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0F0845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0F0845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6">
    <w:name w:val="footnote reference"/>
    <w:uiPriority w:val="99"/>
    <w:semiHidden/>
    <w:unhideWhenUsed/>
    <w:rsid w:val="000F0845"/>
    <w:rPr>
      <w:vertAlign w:val="superscript"/>
    </w:rPr>
  </w:style>
  <w:style w:type="character" w:styleId="a7">
    <w:name w:val="Hyperlink"/>
    <w:uiPriority w:val="99"/>
    <w:unhideWhenUsed/>
    <w:rsid w:val="000F08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2022-07-13T12:16:00Z</dcterms:created>
  <dcterms:modified xsi:type="dcterms:W3CDTF">2026-07-31T07:26:00Z</dcterms:modified>
</cp:coreProperties>
</file>